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D9F5D2" w14:textId="1232BD9F" w:rsidR="008A20EF" w:rsidRDefault="008A20EF" w:rsidP="008A20EF">
      <w:pPr>
        <w:pStyle w:val="Nadpis1"/>
        <w:jc w:val="center"/>
      </w:pPr>
      <w:r>
        <w:t>Štatút obce</w:t>
      </w:r>
    </w:p>
    <w:p w14:paraId="2CB82EF0" w14:textId="77777777" w:rsidR="008A20EF" w:rsidRDefault="008A20EF" w:rsidP="008A20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30ED8920" w14:textId="77777777" w:rsidR="008A20EF" w:rsidRDefault="008A20EF" w:rsidP="008A20EF">
      <w:pPr>
        <w:pStyle w:val="Bezriadkovania"/>
      </w:pPr>
      <w:r>
        <w:rPr>
          <w:rFonts w:ascii="Times New Roman" w:hAnsi="Times New Roman" w:cs="Times New Roman"/>
          <w:sz w:val="24"/>
          <w:szCs w:val="24"/>
        </w:rPr>
        <w:t>Obecné zastupiteľstvo v  vydáva podľa § 11 ods. 4 písm. k) zákona č. 369/1990 Zb. o obecnom zriadení tento</w:t>
      </w:r>
    </w:p>
    <w:p w14:paraId="23B26599" w14:textId="77777777" w:rsidR="008A20EF" w:rsidRDefault="008A20EF" w:rsidP="008A20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0DF05150" w14:textId="449A4EDF" w:rsidR="008A20EF" w:rsidRDefault="008A20EF" w:rsidP="008A20EF">
      <w:pPr>
        <w:pStyle w:val="Bezriadkovania"/>
        <w:jc w:val="center"/>
        <w:rPr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t>štatút obce OMASTINÁ</w:t>
      </w:r>
    </w:p>
    <w:p w14:paraId="576C1C6A" w14:textId="77777777" w:rsidR="008A20EF" w:rsidRDefault="008A20EF" w:rsidP="008A20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698AEABE" w14:textId="77777777" w:rsidR="008A20EF" w:rsidRDefault="008A20EF" w:rsidP="008A20EF">
      <w:pPr>
        <w:pStyle w:val="Bezriadkovania"/>
        <w:jc w:val="center"/>
        <w:rPr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Článok 1</w:t>
      </w:r>
    </w:p>
    <w:p w14:paraId="115C6BDE" w14:textId="77777777" w:rsidR="008A20EF" w:rsidRDefault="008A20EF" w:rsidP="008A20EF">
      <w:pPr>
        <w:pStyle w:val="Bezriadkovania"/>
        <w:jc w:val="center"/>
        <w:rPr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Úvodné ustanovenia</w:t>
      </w:r>
    </w:p>
    <w:p w14:paraId="21A2EC42" w14:textId="77777777" w:rsidR="008A20EF" w:rsidRDefault="008A20EF" w:rsidP="008A20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024E53D5" w14:textId="43FFBD9C" w:rsidR="008A20EF" w:rsidRDefault="008A20EF" w:rsidP="008A20EF">
      <w:pPr>
        <w:pStyle w:val="Bezriadkovania"/>
      </w:pPr>
      <w:r>
        <w:rPr>
          <w:rFonts w:ascii="Times New Roman" w:hAnsi="Times New Roman" w:cs="Times New Roman"/>
          <w:sz w:val="24"/>
          <w:szCs w:val="24"/>
        </w:rPr>
        <w:t>Tento štatút obce Omastiná je základným normatívnym a organizačným predpisom obce. V rámci samostatnej pôsobnosti obce upravuje niektoré otázky postavenia obce a jej zložiek a vzťahy medzi nimi, ako aj vzťahy navonok.</w:t>
      </w:r>
    </w:p>
    <w:p w14:paraId="11F2BA2B" w14:textId="77777777" w:rsidR="008A20EF" w:rsidRDefault="008A20EF" w:rsidP="008A20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27DCC869" w14:textId="77777777" w:rsidR="008A20EF" w:rsidRDefault="008A20EF" w:rsidP="008A20EF">
      <w:pPr>
        <w:pStyle w:val="Bezriadkovania"/>
        <w:jc w:val="center"/>
        <w:rPr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Článok 2</w:t>
      </w:r>
    </w:p>
    <w:p w14:paraId="5C0124E2" w14:textId="77777777" w:rsidR="008A20EF" w:rsidRDefault="008A20EF" w:rsidP="008A20EF">
      <w:pPr>
        <w:pStyle w:val="Bezriadkovania"/>
        <w:jc w:val="center"/>
        <w:rPr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Územie obce</w:t>
      </w:r>
    </w:p>
    <w:p w14:paraId="32F0C98B" w14:textId="77777777" w:rsidR="008A20EF" w:rsidRDefault="008A20EF" w:rsidP="008A20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5A70B25C" w14:textId="397FA44D" w:rsidR="008A20EF" w:rsidRDefault="008A20EF" w:rsidP="008A20EF">
      <w:pPr>
        <w:pStyle w:val="Bezriadkovania"/>
      </w:pPr>
      <w:r>
        <w:rPr>
          <w:rFonts w:ascii="Times New Roman" w:hAnsi="Times New Roman" w:cs="Times New Roman"/>
          <w:sz w:val="24"/>
          <w:szCs w:val="24"/>
        </w:rPr>
        <w:t>Územie obce Omastiná pozostáva z týchto katastrálnych území:</w:t>
      </w:r>
      <w:r w:rsidR="002A7CC1">
        <w:rPr>
          <w:rFonts w:ascii="Times New Roman" w:hAnsi="Times New Roman" w:cs="Times New Roman"/>
          <w:sz w:val="24"/>
          <w:szCs w:val="24"/>
        </w:rPr>
        <w:t xml:space="preserve"> Obec Omastiná</w:t>
      </w:r>
    </w:p>
    <w:p w14:paraId="537DD9A5" w14:textId="77777777" w:rsidR="008A20EF" w:rsidRDefault="008A20EF" w:rsidP="008A20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1E136230" w14:textId="77777777" w:rsidR="008A20EF" w:rsidRDefault="008A20EF" w:rsidP="008A20EF">
      <w:pPr>
        <w:pStyle w:val="Bezriadkovania"/>
        <w:jc w:val="center"/>
        <w:rPr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Článok 3</w:t>
      </w:r>
    </w:p>
    <w:p w14:paraId="68AA9DB5" w14:textId="77777777" w:rsidR="008A20EF" w:rsidRDefault="008A20EF" w:rsidP="008A20EF">
      <w:pPr>
        <w:pStyle w:val="Bezriadkovania"/>
        <w:jc w:val="center"/>
        <w:rPr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Symboly obce</w:t>
      </w:r>
    </w:p>
    <w:p w14:paraId="74711386" w14:textId="77777777" w:rsidR="008A20EF" w:rsidRDefault="008A20EF" w:rsidP="008A20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3106F5AA" w14:textId="77777777" w:rsidR="008A20EF" w:rsidRDefault="008A20EF" w:rsidP="008A20EF">
      <w:pPr>
        <w:pStyle w:val="Bezriadkovania"/>
      </w:pPr>
      <w:r>
        <w:rPr>
          <w:rFonts w:ascii="Times New Roman" w:hAnsi="Times New Roman" w:cs="Times New Roman"/>
          <w:sz w:val="24"/>
          <w:szCs w:val="24"/>
        </w:rPr>
        <w:t>(1) Obec používa tieto symboly:</w:t>
      </w:r>
    </w:p>
    <w:p w14:paraId="730B4981" w14:textId="77777777" w:rsidR="008A20EF" w:rsidRDefault="008A20EF" w:rsidP="008A20EF">
      <w:pPr>
        <w:pStyle w:val="Bezriadkovania"/>
      </w:pPr>
      <w:r>
        <w:rPr>
          <w:rFonts w:ascii="Times New Roman" w:hAnsi="Times New Roman" w:cs="Times New Roman"/>
          <w:sz w:val="24"/>
          <w:szCs w:val="24"/>
        </w:rPr>
        <w:t>a) erb obce,</w:t>
      </w:r>
    </w:p>
    <w:p w14:paraId="130FD666" w14:textId="77777777" w:rsidR="008A20EF" w:rsidRDefault="008A20EF" w:rsidP="008A20EF">
      <w:pPr>
        <w:pStyle w:val="Bezriadkovania"/>
      </w:pPr>
      <w:r>
        <w:rPr>
          <w:rFonts w:ascii="Times New Roman" w:hAnsi="Times New Roman" w:cs="Times New Roman"/>
          <w:sz w:val="24"/>
          <w:szCs w:val="24"/>
        </w:rPr>
        <w:t>b) vlajka obce,</w:t>
      </w:r>
    </w:p>
    <w:p w14:paraId="61A0B655" w14:textId="77777777" w:rsidR="008A20EF" w:rsidRDefault="008A20EF" w:rsidP="008A20EF">
      <w:pPr>
        <w:pStyle w:val="Bezriadkovania"/>
      </w:pPr>
      <w:r>
        <w:rPr>
          <w:rFonts w:ascii="Times New Roman" w:hAnsi="Times New Roman" w:cs="Times New Roman"/>
          <w:sz w:val="24"/>
          <w:szCs w:val="24"/>
        </w:rPr>
        <w:t>c) pečať obce.</w:t>
      </w:r>
    </w:p>
    <w:p w14:paraId="6D7FCC51" w14:textId="77777777" w:rsidR="008A20EF" w:rsidRDefault="008A20EF" w:rsidP="008A20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5ACE3FC7" w14:textId="1B726C64" w:rsidR="008A20EF" w:rsidRDefault="008A20EF" w:rsidP="008A20EF">
      <w:pPr>
        <w:pStyle w:val="Bezriadkovania"/>
      </w:pPr>
      <w:r>
        <w:rPr>
          <w:rFonts w:ascii="Times New Roman" w:hAnsi="Times New Roman" w:cs="Times New Roman"/>
          <w:sz w:val="24"/>
          <w:szCs w:val="24"/>
        </w:rPr>
        <w:t xml:space="preserve">(2) Erb mesta pozostáva </w:t>
      </w:r>
      <w:r w:rsidR="00E726F8">
        <w:rPr>
          <w:rFonts w:ascii="Times New Roman" w:hAnsi="Times New Roman" w:cs="Times New Roman"/>
          <w:sz w:val="24"/>
          <w:szCs w:val="24"/>
        </w:rPr>
        <w:t xml:space="preserve">z </w:t>
      </w:r>
      <w:r w:rsidR="00D704ED" w:rsidRPr="00D704ED">
        <w:rPr>
          <w:rFonts w:ascii="Times New Roman" w:hAnsi="Times New Roman" w:cs="Times New Roman"/>
          <w:sz w:val="24"/>
          <w:szCs w:val="24"/>
        </w:rPr>
        <w:br/>
        <w:t xml:space="preserve">V modrom štíte strieborný </w:t>
      </w:r>
      <w:proofErr w:type="spellStart"/>
      <w:r w:rsidR="00D704ED" w:rsidRPr="00D704ED">
        <w:rPr>
          <w:rFonts w:ascii="Times New Roman" w:hAnsi="Times New Roman" w:cs="Times New Roman"/>
          <w:sz w:val="24"/>
          <w:szCs w:val="24"/>
        </w:rPr>
        <w:t>zlatobradý</w:t>
      </w:r>
      <w:proofErr w:type="spellEnd"/>
      <w:r w:rsidR="00D704ED" w:rsidRPr="00D704ED">
        <w:rPr>
          <w:rFonts w:ascii="Times New Roman" w:hAnsi="Times New Roman" w:cs="Times New Roman"/>
          <w:sz w:val="24"/>
          <w:szCs w:val="24"/>
        </w:rPr>
        <w:t xml:space="preserve"> zlatovlasý divý muž v zástere a venci zo zeleného dubového lístia, v pravici so zlatým kyjakom, v ľavici so zlatým </w:t>
      </w:r>
      <w:proofErr w:type="spellStart"/>
      <w:r w:rsidR="00D704ED" w:rsidRPr="00D704ED">
        <w:rPr>
          <w:rFonts w:ascii="Times New Roman" w:hAnsi="Times New Roman" w:cs="Times New Roman"/>
          <w:sz w:val="24"/>
          <w:szCs w:val="24"/>
        </w:rPr>
        <w:t>zelenolistým</w:t>
      </w:r>
      <w:proofErr w:type="spellEnd"/>
      <w:r w:rsidR="00D704ED" w:rsidRPr="00D704ED">
        <w:rPr>
          <w:rFonts w:ascii="Times New Roman" w:hAnsi="Times New Roman" w:cs="Times New Roman"/>
          <w:sz w:val="24"/>
          <w:szCs w:val="24"/>
        </w:rPr>
        <w:t xml:space="preserve"> dubom s koreňmi.</w:t>
      </w:r>
    </w:p>
    <w:p w14:paraId="357194FA" w14:textId="3B3909EE" w:rsidR="008A20EF" w:rsidRDefault="008A20EF" w:rsidP="008A20EF">
      <w:pPr>
        <w:pStyle w:val="Bezriadkovania"/>
      </w:pPr>
      <w:r>
        <w:rPr>
          <w:rFonts w:ascii="Times New Roman" w:hAnsi="Times New Roman" w:cs="Times New Roman"/>
          <w:sz w:val="24"/>
          <w:szCs w:val="24"/>
        </w:rPr>
        <w:t>(3) Vlajka obce je tvorená</w:t>
      </w:r>
      <w:r w:rsidR="00D704ED">
        <w:rPr>
          <w:rFonts w:ascii="Times New Roman" w:hAnsi="Times New Roman" w:cs="Times New Roman"/>
          <w:sz w:val="24"/>
          <w:szCs w:val="24"/>
        </w:rPr>
        <w:t xml:space="preserve"> z piatich pruhov žltej, modrej a bielej </w:t>
      </w:r>
      <w:proofErr w:type="spellStart"/>
      <w:r w:rsidR="00D704ED">
        <w:rPr>
          <w:rFonts w:ascii="Times New Roman" w:hAnsi="Times New Roman" w:cs="Times New Roman"/>
          <w:sz w:val="24"/>
          <w:szCs w:val="24"/>
        </w:rPr>
        <w:t>fatby</w:t>
      </w:r>
      <w:proofErr w:type="spellEnd"/>
    </w:p>
    <w:p w14:paraId="616D12EF" w14:textId="255AD63B" w:rsidR="008A20EF" w:rsidRDefault="008A20EF" w:rsidP="008A20EF">
      <w:pPr>
        <w:pStyle w:val="Bezriadkovania"/>
      </w:pPr>
      <w:r>
        <w:rPr>
          <w:rFonts w:ascii="Times New Roman" w:hAnsi="Times New Roman" w:cs="Times New Roman"/>
          <w:sz w:val="24"/>
          <w:szCs w:val="24"/>
        </w:rPr>
        <w:t xml:space="preserve">(4) </w:t>
      </w:r>
      <w:r w:rsidR="00D704ED" w:rsidRPr="00D704ED">
        <w:rPr>
          <w:rFonts w:ascii="Times New Roman" w:hAnsi="Times New Roman" w:cs="Times New Roman"/>
          <w:sz w:val="24"/>
          <w:szCs w:val="24"/>
        </w:rPr>
        <w:t>Pečať je okrúhla, v strede s obecným symbolom (erbom) a kruhopisom:</w:t>
      </w:r>
      <w:r w:rsidR="002A7CC1">
        <w:rPr>
          <w:rFonts w:ascii="Times New Roman" w:hAnsi="Times New Roman" w:cs="Times New Roman"/>
          <w:sz w:val="24"/>
          <w:szCs w:val="24"/>
        </w:rPr>
        <w:t xml:space="preserve"> </w:t>
      </w:r>
      <w:r w:rsidR="002A7CC1">
        <w:rPr>
          <w:rStyle w:val="Vrazn"/>
          <w:rFonts w:ascii="Arial" w:hAnsi="Arial" w:cs="Arial"/>
          <w:color w:val="0A0A0A"/>
          <w:shd w:val="clear" w:color="auto" w:fill="FFFFFF"/>
        </w:rPr>
        <w:t>OBEC OMASTINÁ</w:t>
      </w:r>
      <w:r>
        <w:rPr>
          <w:rFonts w:ascii="Times New Roman" w:hAnsi="Times New Roman" w:cs="Times New Roman"/>
          <w:sz w:val="24"/>
          <w:szCs w:val="24"/>
        </w:rPr>
        <w:t>. Pečať obce uschováva starosta obce.</w:t>
      </w:r>
    </w:p>
    <w:p w14:paraId="307C4C0B" w14:textId="77777777" w:rsidR="008A20EF" w:rsidRDefault="008A20EF" w:rsidP="008A20EF">
      <w:pPr>
        <w:pStyle w:val="Bezriadkovania"/>
      </w:pPr>
      <w:r>
        <w:rPr>
          <w:rFonts w:ascii="Times New Roman" w:hAnsi="Times New Roman" w:cs="Times New Roman"/>
          <w:sz w:val="24"/>
          <w:szCs w:val="24"/>
        </w:rPr>
        <w:t>(5) Vyobrazenie symbolov obce je znázornené v prílohe tohto štatútu.</w:t>
      </w:r>
    </w:p>
    <w:p w14:paraId="6E9650AB" w14:textId="77777777" w:rsidR="008A20EF" w:rsidRDefault="008A20EF" w:rsidP="008A20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17A198E0" w14:textId="4E8CFDAA" w:rsidR="008A20EF" w:rsidRDefault="008A20EF" w:rsidP="008A20EF">
      <w:pPr>
        <w:pStyle w:val="Bezriadkovania"/>
        <w:jc w:val="center"/>
        <w:rPr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Článok </w:t>
      </w:r>
      <w:r w:rsidR="002A7CC1"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2D727A74" w14:textId="77777777" w:rsidR="008A20EF" w:rsidRDefault="008A20EF" w:rsidP="008A20EF">
      <w:pPr>
        <w:pStyle w:val="Bezriadkovania"/>
        <w:jc w:val="center"/>
        <w:rPr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Konanie v mene obce</w:t>
      </w:r>
    </w:p>
    <w:p w14:paraId="1BD08D02" w14:textId="77777777" w:rsidR="008A20EF" w:rsidRDefault="008A20EF" w:rsidP="008A20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2ABE498A" w14:textId="77777777" w:rsidR="008A20EF" w:rsidRDefault="008A20EF" w:rsidP="008A20EF">
      <w:pPr>
        <w:pStyle w:val="Bezriadkovania"/>
      </w:pPr>
      <w:r>
        <w:rPr>
          <w:rFonts w:ascii="Times New Roman" w:hAnsi="Times New Roman" w:cs="Times New Roman"/>
          <w:sz w:val="24"/>
          <w:szCs w:val="24"/>
        </w:rPr>
        <w:t>(1) V mene obce koná starosta, ktorý je jej štatutárnym orgánom.</w:t>
      </w:r>
    </w:p>
    <w:p w14:paraId="6117F55E" w14:textId="77777777" w:rsidR="008A20EF" w:rsidRDefault="008A20EF" w:rsidP="008A20EF">
      <w:pPr>
        <w:pStyle w:val="Bezriadkovania"/>
      </w:pPr>
      <w:r>
        <w:rPr>
          <w:rFonts w:ascii="Times New Roman" w:hAnsi="Times New Roman" w:cs="Times New Roman"/>
          <w:sz w:val="24"/>
          <w:szCs w:val="24"/>
        </w:rPr>
        <w:t>(2) Starosta môže riadením niektorých konkrétnych záležitostí v stanovenom rozsahu poveriť zástupcu starostu.</w:t>
      </w:r>
    </w:p>
    <w:p w14:paraId="6F2D06DD" w14:textId="77777777" w:rsidR="008A20EF" w:rsidRDefault="008A20EF" w:rsidP="008A20EF">
      <w:pPr>
        <w:pStyle w:val="Bezriadkovania"/>
      </w:pPr>
      <w:r>
        <w:rPr>
          <w:rFonts w:ascii="Times New Roman" w:hAnsi="Times New Roman" w:cs="Times New Roman"/>
          <w:sz w:val="24"/>
          <w:szCs w:val="24"/>
        </w:rPr>
        <w:t>(3) Starosta môže na konanie v mene obce poveriť niektorého zo zamestnancov obce, napr. na zastupovanie obce v určitej veci pred inými orgánmi.</w:t>
      </w:r>
    </w:p>
    <w:p w14:paraId="2D6D45D2" w14:textId="270AB513" w:rsidR="008A20EF" w:rsidRDefault="008A20EF" w:rsidP="008A20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60D152B2" w14:textId="595E6ABA" w:rsidR="002A7CC1" w:rsidRDefault="002A7CC1" w:rsidP="008A20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16314946" w14:textId="7BD4C4E3" w:rsidR="002A7CC1" w:rsidRDefault="002A7CC1" w:rsidP="008A20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2C923D17" w14:textId="77777777" w:rsidR="002A7CC1" w:rsidRDefault="002A7CC1" w:rsidP="008A20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541C54BE" w14:textId="31BD6A26" w:rsidR="008A20EF" w:rsidRDefault="008A20EF" w:rsidP="008A20EF">
      <w:pPr>
        <w:pStyle w:val="Bezriadkovania"/>
        <w:jc w:val="center"/>
        <w:rPr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Článok </w:t>
      </w:r>
      <w:r w:rsidR="002A7CC1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5DEBD37D" w14:textId="77777777" w:rsidR="008A20EF" w:rsidRDefault="008A20EF" w:rsidP="008A20EF">
      <w:pPr>
        <w:pStyle w:val="Bezriadkovania"/>
        <w:jc w:val="center"/>
        <w:rPr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Vnútroorganizačné normy obce</w:t>
      </w:r>
    </w:p>
    <w:p w14:paraId="3B1D53C7" w14:textId="77777777" w:rsidR="008A20EF" w:rsidRDefault="008A20EF" w:rsidP="008A20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6F23CC50" w14:textId="77777777" w:rsidR="008A20EF" w:rsidRDefault="008A20EF" w:rsidP="008A20EF">
      <w:pPr>
        <w:pStyle w:val="Bezriadkovania"/>
      </w:pPr>
      <w:r>
        <w:rPr>
          <w:rFonts w:ascii="Times New Roman" w:hAnsi="Times New Roman" w:cs="Times New Roman"/>
          <w:sz w:val="24"/>
          <w:szCs w:val="24"/>
        </w:rPr>
        <w:t>Starosta obce vydáva vnútroorganizačné normy obce, ako sú príkazy alebo smernice tam, kde to vyžaduje právny predpis alebo kde je žiaduce niektoré vzťahy podrobnejšie upraviť takouto formou.</w:t>
      </w:r>
    </w:p>
    <w:p w14:paraId="4B61FCCB" w14:textId="77777777" w:rsidR="008A20EF" w:rsidRDefault="008A20EF" w:rsidP="008A20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092BC899" w14:textId="298D2680" w:rsidR="008A20EF" w:rsidRDefault="008A20EF" w:rsidP="008A20EF">
      <w:pPr>
        <w:pStyle w:val="Bezriadkovania"/>
        <w:jc w:val="center"/>
        <w:rPr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Článok </w:t>
      </w:r>
      <w:r w:rsidR="002A7CC1"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6FBB48AE" w14:textId="77777777" w:rsidR="008A20EF" w:rsidRDefault="008A20EF" w:rsidP="008A20EF">
      <w:pPr>
        <w:pStyle w:val="Bezriadkovania"/>
        <w:jc w:val="center"/>
        <w:rPr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Vybavovanie sťažností</w:t>
      </w:r>
    </w:p>
    <w:p w14:paraId="7EE036C4" w14:textId="77777777" w:rsidR="008A20EF" w:rsidRDefault="008A20EF" w:rsidP="008A20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3244CD74" w14:textId="4DF829EB" w:rsidR="008A20EF" w:rsidRPr="002A7CC1" w:rsidRDefault="008A20EF" w:rsidP="008A20EF">
      <w:pPr>
        <w:pStyle w:val="Bezriadkovania"/>
      </w:pPr>
      <w:r>
        <w:rPr>
          <w:rFonts w:ascii="Times New Roman" w:hAnsi="Times New Roman" w:cs="Times New Roman"/>
          <w:sz w:val="24"/>
          <w:szCs w:val="24"/>
        </w:rPr>
        <w:t>Sťažnosti vybavuje hlavný kontrolór obce</w:t>
      </w:r>
      <w:r>
        <w:rPr>
          <w:rStyle w:val="Ukotveniepoznmkypodiarou"/>
          <w:rFonts w:ascii="Times New Roman" w:hAnsi="Times New Roman" w:cs="Times New Roman"/>
          <w:sz w:val="24"/>
          <w:szCs w:val="24"/>
        </w:rPr>
        <w:footnoteReference w:id="1"/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48AA2B3" w14:textId="77777777" w:rsidR="008A20EF" w:rsidRDefault="008A20EF" w:rsidP="008A20EF">
      <w:pPr>
        <w:pStyle w:val="Bezriadkovania"/>
        <w:jc w:val="center"/>
        <w:rPr>
          <w:rFonts w:ascii="Times New Roman" w:hAnsi="Times New Roman" w:cs="Times New Roman"/>
          <w:sz w:val="24"/>
          <w:szCs w:val="24"/>
        </w:rPr>
      </w:pPr>
    </w:p>
    <w:p w14:paraId="2590726A" w14:textId="240FC05A" w:rsidR="008A20EF" w:rsidRDefault="008A20EF" w:rsidP="008A20EF">
      <w:pPr>
        <w:pStyle w:val="Bezriadkovania"/>
        <w:jc w:val="center"/>
        <w:rPr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Článok </w:t>
      </w:r>
      <w:r w:rsidR="002A7CC1">
        <w:rPr>
          <w:rFonts w:ascii="Times New Roman" w:hAnsi="Times New Roman" w:cs="Times New Roman"/>
          <w:b/>
          <w:bCs/>
          <w:sz w:val="24"/>
          <w:szCs w:val="24"/>
        </w:rPr>
        <w:t>7</w:t>
      </w:r>
    </w:p>
    <w:p w14:paraId="318207A1" w14:textId="77777777" w:rsidR="008A20EF" w:rsidRDefault="008A20EF" w:rsidP="008A20EF">
      <w:pPr>
        <w:pStyle w:val="Bezriadkovania"/>
        <w:jc w:val="center"/>
        <w:rPr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Dobrovoľný hasičský zbor</w:t>
      </w:r>
    </w:p>
    <w:p w14:paraId="646B6B07" w14:textId="77777777" w:rsidR="008A20EF" w:rsidRDefault="008A20EF" w:rsidP="008A20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07F5C696" w14:textId="77777777" w:rsidR="008A20EF" w:rsidRDefault="008A20EF" w:rsidP="008A20EF">
      <w:pPr>
        <w:pStyle w:val="Bezriadkovania"/>
      </w:pPr>
      <w:r>
        <w:rPr>
          <w:rFonts w:ascii="Times New Roman" w:hAnsi="Times New Roman" w:cs="Times New Roman"/>
          <w:sz w:val="24"/>
          <w:szCs w:val="24"/>
        </w:rPr>
        <w:t>Obec zriadila a podporuje dobrovoľný hasičský zbor obce, na činnosti ktorého sa materiálne aj finančne podieľa.</w:t>
      </w:r>
    </w:p>
    <w:p w14:paraId="7AD01033" w14:textId="77777777" w:rsidR="008A20EF" w:rsidRDefault="008A20EF" w:rsidP="008A20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1B0A7F13" w14:textId="77777777" w:rsidR="008A20EF" w:rsidRDefault="008A20EF" w:rsidP="008A20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658C8852" w14:textId="77777777" w:rsidR="008A20EF" w:rsidRDefault="008A20EF" w:rsidP="008A20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5B56907F" w14:textId="77777777" w:rsidR="008A20EF" w:rsidRDefault="008A20EF" w:rsidP="008A20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22F248C2" w14:textId="37E938C1" w:rsidR="008A20EF" w:rsidRDefault="008A20EF" w:rsidP="008A20EF">
      <w:pPr>
        <w:pStyle w:val="Bezriadkovania"/>
        <w:jc w:val="center"/>
        <w:rPr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Článok </w:t>
      </w:r>
      <w:r w:rsidR="002A7CC1">
        <w:rPr>
          <w:rFonts w:ascii="Times New Roman" w:hAnsi="Times New Roman" w:cs="Times New Roman"/>
          <w:b/>
          <w:bCs/>
          <w:sz w:val="24"/>
          <w:szCs w:val="24"/>
        </w:rPr>
        <w:t>8</w:t>
      </w:r>
    </w:p>
    <w:p w14:paraId="43DDEE2D" w14:textId="77777777" w:rsidR="008A20EF" w:rsidRDefault="008A20EF" w:rsidP="008A20EF">
      <w:pPr>
        <w:pStyle w:val="Bezriadkovania"/>
        <w:jc w:val="center"/>
        <w:rPr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Záverečné ustanovenia</w:t>
      </w:r>
    </w:p>
    <w:p w14:paraId="34071AED" w14:textId="77777777" w:rsidR="008A20EF" w:rsidRDefault="008A20EF" w:rsidP="008A20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0FA0C321" w14:textId="199E276F" w:rsidR="008A20EF" w:rsidRDefault="008A20EF" w:rsidP="008A20EF">
      <w:pPr>
        <w:pStyle w:val="Bezriadkovania"/>
      </w:pPr>
      <w:r>
        <w:rPr>
          <w:rFonts w:ascii="Times New Roman" w:hAnsi="Times New Roman" w:cs="Times New Roman"/>
          <w:sz w:val="24"/>
          <w:szCs w:val="24"/>
        </w:rPr>
        <w:t>Tento štatút obce Omastiná bol schválený uznesením obecného zastupiteľstva č</w:t>
      </w:r>
      <w:r w:rsidR="00EF738B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860256">
        <w:rPr>
          <w:rFonts w:ascii="Times New Roman" w:hAnsi="Times New Roman" w:cs="Times New Roman"/>
          <w:sz w:val="24"/>
          <w:szCs w:val="24"/>
        </w:rPr>
        <w:t>92/2026</w:t>
      </w:r>
      <w:r>
        <w:rPr>
          <w:rFonts w:ascii="Times New Roman" w:hAnsi="Times New Roman" w:cs="Times New Roman"/>
          <w:sz w:val="24"/>
          <w:szCs w:val="24"/>
        </w:rPr>
        <w:t xml:space="preserve"> zo dňa </w:t>
      </w:r>
      <w:r w:rsidR="00860256">
        <w:rPr>
          <w:rFonts w:ascii="Times New Roman" w:hAnsi="Times New Roman" w:cs="Times New Roman"/>
          <w:sz w:val="24"/>
          <w:szCs w:val="24"/>
        </w:rPr>
        <w:t>18.03.2026</w:t>
      </w:r>
      <w:r>
        <w:rPr>
          <w:rFonts w:ascii="Times New Roman" w:hAnsi="Times New Roman" w:cs="Times New Roman"/>
          <w:sz w:val="24"/>
          <w:szCs w:val="24"/>
        </w:rPr>
        <w:t xml:space="preserve"> a nadobúda účinnosť dňa </w:t>
      </w:r>
      <w:r w:rsidR="00860256">
        <w:rPr>
          <w:rFonts w:ascii="Times New Roman" w:hAnsi="Times New Roman" w:cs="Times New Roman"/>
          <w:sz w:val="24"/>
          <w:szCs w:val="24"/>
        </w:rPr>
        <w:t>19.03.2026</w:t>
      </w:r>
      <w:r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256A71FA" w14:textId="77777777" w:rsidR="008A20EF" w:rsidRDefault="008A20EF" w:rsidP="008A20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7FA34501" w14:textId="77777777" w:rsidR="008A20EF" w:rsidRDefault="008A20EF" w:rsidP="008A20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359B389E" w14:textId="77777777" w:rsidR="008A20EF" w:rsidRDefault="008A20EF" w:rsidP="008A20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1ED7C59D" w14:textId="0DA42DA6" w:rsidR="008A20EF" w:rsidRDefault="00860256" w:rsidP="008A20EF">
      <w:pPr>
        <w:pStyle w:val="Bezriadkovania"/>
        <w:jc w:val="center"/>
      </w:pPr>
      <w:r>
        <w:rPr>
          <w:rFonts w:ascii="Times New Roman" w:hAnsi="Times New Roman" w:cs="Times New Roman"/>
          <w:sz w:val="24"/>
          <w:szCs w:val="24"/>
        </w:rPr>
        <w:t>Katarína Janík Bieliková</w:t>
      </w:r>
    </w:p>
    <w:p w14:paraId="56C4E50F" w14:textId="242CC2FF" w:rsidR="008A20EF" w:rsidRDefault="008A20EF" w:rsidP="008A20EF">
      <w:pPr>
        <w:pStyle w:val="Bezriadkovania"/>
        <w:jc w:val="center"/>
      </w:pPr>
      <w:r>
        <w:rPr>
          <w:rFonts w:ascii="Times New Roman" w:hAnsi="Times New Roman" w:cs="Times New Roman"/>
          <w:sz w:val="24"/>
          <w:szCs w:val="24"/>
        </w:rPr>
        <w:t>starostka obce</w:t>
      </w:r>
    </w:p>
    <w:p w14:paraId="5A946629" w14:textId="77777777" w:rsidR="008A20EF" w:rsidRDefault="008A20EF" w:rsidP="008A20EF">
      <w:pPr>
        <w:pStyle w:val="Bezriadkovania"/>
        <w:jc w:val="center"/>
        <w:rPr>
          <w:rFonts w:ascii="Times New Roman" w:hAnsi="Times New Roman" w:cs="Times New Roman"/>
          <w:sz w:val="24"/>
          <w:szCs w:val="24"/>
        </w:rPr>
      </w:pPr>
    </w:p>
    <w:p w14:paraId="0A201A73" w14:textId="77777777" w:rsidR="008A20EF" w:rsidRDefault="008A20EF" w:rsidP="008A20EF">
      <w:pPr>
        <w:pStyle w:val="Bezriadkovania"/>
        <w:jc w:val="center"/>
        <w:rPr>
          <w:rFonts w:ascii="Times New Roman" w:hAnsi="Times New Roman" w:cs="Times New Roman"/>
          <w:sz w:val="24"/>
          <w:szCs w:val="24"/>
        </w:rPr>
      </w:pPr>
    </w:p>
    <w:p w14:paraId="0CA3624E" w14:textId="77777777" w:rsidR="008A20EF" w:rsidRDefault="008A20EF" w:rsidP="008A20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72FF0A79" w14:textId="77777777" w:rsidR="008A20EF" w:rsidRDefault="008A20EF" w:rsidP="008A20EF">
      <w:pPr>
        <w:pStyle w:val="Bezriadkovania"/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Príloha: </w:t>
      </w:r>
      <w:r>
        <w:rPr>
          <w:rFonts w:ascii="Times New Roman" w:hAnsi="Times New Roman" w:cs="Times New Roman"/>
          <w:sz w:val="24"/>
          <w:szCs w:val="24"/>
        </w:rPr>
        <w:t>Vyobrazenie symbolov obce</w:t>
      </w:r>
      <w:r>
        <w:rPr>
          <w:rStyle w:val="Ukotveniepoznmkypodiarou"/>
          <w:rFonts w:ascii="Times New Roman" w:hAnsi="Times New Roman" w:cs="Times New Roman"/>
          <w:sz w:val="24"/>
          <w:szCs w:val="24"/>
        </w:rPr>
        <w:footnoteReference w:id="2"/>
      </w:r>
    </w:p>
    <w:p w14:paraId="299DD7AB" w14:textId="77777777" w:rsidR="00262A62" w:rsidRDefault="00262A62"/>
    <w:sectPr w:rsidR="00262A62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53B5EE" w14:textId="77777777" w:rsidR="00673802" w:rsidRDefault="00673802" w:rsidP="008A20EF">
      <w:pPr>
        <w:spacing w:after="0" w:line="240" w:lineRule="auto"/>
      </w:pPr>
      <w:r>
        <w:separator/>
      </w:r>
    </w:p>
  </w:endnote>
  <w:endnote w:type="continuationSeparator" w:id="0">
    <w:p w14:paraId="198E877E" w14:textId="77777777" w:rsidR="00673802" w:rsidRDefault="00673802" w:rsidP="008A20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B4AD79" w14:textId="77777777" w:rsidR="00673802" w:rsidRDefault="00673802" w:rsidP="008A20EF">
      <w:pPr>
        <w:spacing w:after="0" w:line="240" w:lineRule="auto"/>
      </w:pPr>
      <w:r>
        <w:separator/>
      </w:r>
    </w:p>
  </w:footnote>
  <w:footnote w:type="continuationSeparator" w:id="0">
    <w:p w14:paraId="3EB5890F" w14:textId="77777777" w:rsidR="00673802" w:rsidRDefault="00673802" w:rsidP="008A20EF">
      <w:pPr>
        <w:spacing w:after="0" w:line="240" w:lineRule="auto"/>
      </w:pPr>
      <w:r>
        <w:continuationSeparator/>
      </w:r>
    </w:p>
  </w:footnote>
  <w:footnote w:id="1">
    <w:p w14:paraId="1C184CC9" w14:textId="77777777" w:rsidR="008A20EF" w:rsidRDefault="008A20EF" w:rsidP="008A20EF">
      <w:pPr>
        <w:pStyle w:val="Textpoznmkypodiarou"/>
      </w:pPr>
      <w:r>
        <w:rPr>
          <w:rStyle w:val="Znakyprepoznmkupodiarou"/>
        </w:rPr>
        <w:footnoteRef/>
      </w:r>
      <w:r>
        <w:tab/>
        <w:t>Je to možnosť, nie povinnosť, rozhodnúť v štatúte, že sťažnosti vybavuje hlavný kontrolór. Ak sa to tak v štatúte neupraví, sťažnosti vybavuje obec.</w:t>
      </w:r>
    </w:p>
  </w:footnote>
  <w:footnote w:id="2">
    <w:p w14:paraId="38002A09" w14:textId="2461D974" w:rsidR="008A20EF" w:rsidRDefault="008A20EF" w:rsidP="002A7CC1">
      <w:pPr>
        <w:pStyle w:val="Textpoznmkypodiarou"/>
        <w:ind w:left="0" w:firstLine="0"/>
      </w:pPr>
      <w: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A07A62"/>
    <w:multiLevelType w:val="multilevel"/>
    <w:tmpl w:val="ADCAACAC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B2B"/>
    <w:rsid w:val="00262A62"/>
    <w:rsid w:val="002A7CC1"/>
    <w:rsid w:val="00673802"/>
    <w:rsid w:val="00674B2B"/>
    <w:rsid w:val="006B55FE"/>
    <w:rsid w:val="00860256"/>
    <w:rsid w:val="008754C8"/>
    <w:rsid w:val="008A20EF"/>
    <w:rsid w:val="00D704ED"/>
    <w:rsid w:val="00E726F8"/>
    <w:rsid w:val="00EF7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42544C"/>
  <w15:chartTrackingRefBased/>
  <w15:docId w15:val="{3D8849BC-FB71-4A84-9DE3-071E759CB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Zkladntext"/>
    <w:link w:val="Nadpis1Char"/>
    <w:qFormat/>
    <w:rsid w:val="008A20EF"/>
    <w:pPr>
      <w:keepNext/>
      <w:numPr>
        <w:numId w:val="1"/>
      </w:numPr>
      <w:spacing w:before="240" w:after="120"/>
      <w:outlineLvl w:val="0"/>
    </w:pPr>
    <w:rPr>
      <w:rFonts w:ascii="Times New Roman" w:eastAsia="Microsoft YaHei" w:hAnsi="Times New Roman" w:cs="Mangal"/>
      <w:b/>
      <w:bCs/>
      <w:sz w:val="36"/>
      <w:szCs w:val="3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8A20EF"/>
    <w:rPr>
      <w:rFonts w:ascii="Times New Roman" w:eastAsia="Microsoft YaHei" w:hAnsi="Times New Roman" w:cs="Mangal"/>
      <w:b/>
      <w:bCs/>
      <w:sz w:val="36"/>
      <w:szCs w:val="36"/>
    </w:rPr>
  </w:style>
  <w:style w:type="character" w:customStyle="1" w:styleId="Znakyprepoznmkupodiarou">
    <w:name w:val="Znaky pre poznámku pod čiarou"/>
    <w:qFormat/>
    <w:rsid w:val="008A20EF"/>
  </w:style>
  <w:style w:type="character" w:customStyle="1" w:styleId="Ukotveniepoznmkypodiarou">
    <w:name w:val="Ukotvenie poznámky pod čiarou"/>
    <w:rsid w:val="008A20EF"/>
    <w:rPr>
      <w:vertAlign w:val="superscript"/>
    </w:rPr>
  </w:style>
  <w:style w:type="paragraph" w:styleId="Bezriadkovania">
    <w:name w:val="No Spacing"/>
    <w:uiPriority w:val="1"/>
    <w:qFormat/>
    <w:rsid w:val="008A20EF"/>
    <w:pPr>
      <w:spacing w:after="0" w:line="240" w:lineRule="auto"/>
    </w:pPr>
  </w:style>
  <w:style w:type="paragraph" w:styleId="Textpoznmkypodiarou">
    <w:name w:val="footnote text"/>
    <w:basedOn w:val="Normlny"/>
    <w:link w:val="TextpoznmkypodiarouChar"/>
    <w:rsid w:val="008A20EF"/>
    <w:pPr>
      <w:suppressLineNumbers/>
      <w:ind w:left="339" w:hanging="339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rsid w:val="008A20EF"/>
    <w:rPr>
      <w:sz w:val="20"/>
      <w:szCs w:val="20"/>
    </w:rPr>
  </w:style>
  <w:style w:type="paragraph" w:styleId="Zkladntext">
    <w:name w:val="Body Text"/>
    <w:basedOn w:val="Normlny"/>
    <w:link w:val="ZkladntextChar"/>
    <w:uiPriority w:val="99"/>
    <w:semiHidden/>
    <w:unhideWhenUsed/>
    <w:rsid w:val="008A20EF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8A20EF"/>
  </w:style>
  <w:style w:type="character" w:styleId="Vrazn">
    <w:name w:val="Strong"/>
    <w:basedOn w:val="Predvolenpsmoodseku"/>
    <w:uiPriority w:val="22"/>
    <w:qFormat/>
    <w:rsid w:val="002A7CC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JANÍK BIELIKOVÁ Katarína</dc:creator>
  <cp:keywords/>
  <dc:description/>
  <cp:lastModifiedBy>JANÍK BIELIKOVÁ Katarína</cp:lastModifiedBy>
  <cp:revision>6</cp:revision>
  <dcterms:created xsi:type="dcterms:W3CDTF">2026-03-18T16:28:00Z</dcterms:created>
  <dcterms:modified xsi:type="dcterms:W3CDTF">2026-03-24T17:54:00Z</dcterms:modified>
</cp:coreProperties>
</file>